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E013E" w14:textId="4D730F30" w:rsidR="00215173" w:rsidRDefault="00215173" w:rsidP="00215173">
      <w:pPr>
        <w:jc w:val="right"/>
        <w:rPr>
          <w:b/>
          <w:sz w:val="32"/>
          <w:szCs w:val="32"/>
        </w:rPr>
      </w:pPr>
      <w:r>
        <w:rPr>
          <w:rFonts w:ascii="Calibri" w:hAnsi="Calibri" w:cs="Calibri"/>
          <w:noProof/>
          <w:color w:val="343434"/>
          <w:sz w:val="30"/>
          <w:szCs w:val="30"/>
          <w:lang w:eastAsia="en-GB"/>
        </w:rPr>
        <w:drawing>
          <wp:anchor distT="0" distB="0" distL="114300" distR="114300" simplePos="0" relativeHeight="251659264" behindDoc="0" locked="0" layoutInCell="1" allowOverlap="1" wp14:anchorId="40BD2ADE" wp14:editId="54130150">
            <wp:simplePos x="0" y="0"/>
            <wp:positionH relativeFrom="column">
              <wp:posOffset>108585</wp:posOffset>
            </wp:positionH>
            <wp:positionV relativeFrom="paragraph">
              <wp:posOffset>0</wp:posOffset>
            </wp:positionV>
            <wp:extent cx="2294890" cy="9937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stretch>
                      <a:fillRect/>
                    </a:stretch>
                  </pic:blipFill>
                  <pic:spPr bwMode="auto">
                    <a:xfrm>
                      <a:off x="0" y="0"/>
                      <a:ext cx="2294890" cy="993775"/>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ab/>
      </w:r>
      <w:r w:rsidRPr="00B03555">
        <w:rPr>
          <w:b/>
          <w:sz w:val="32"/>
          <w:szCs w:val="32"/>
        </w:rPr>
        <w:t xml:space="preserve"> </w:t>
      </w:r>
    </w:p>
    <w:p w14:paraId="11726D82" w14:textId="77777777" w:rsidR="00215173" w:rsidRPr="00167401" w:rsidRDefault="00215173" w:rsidP="00215173">
      <w:pPr>
        <w:jc w:val="right"/>
        <w:rPr>
          <w:b/>
          <w:sz w:val="32"/>
          <w:szCs w:val="32"/>
        </w:rPr>
      </w:pPr>
    </w:p>
    <w:p w14:paraId="056C13FF" w14:textId="5F7F558F" w:rsidR="00B03555" w:rsidRPr="00167401" w:rsidRDefault="00144FA4" w:rsidP="00215173">
      <w:pPr>
        <w:jc w:val="right"/>
        <w:rPr>
          <w:rFonts w:ascii="Arial" w:hAnsi="Arial" w:cs="Arial"/>
          <w:b/>
          <w:sz w:val="32"/>
          <w:szCs w:val="32"/>
        </w:rPr>
      </w:pPr>
      <w:r w:rsidRPr="00167401">
        <w:rPr>
          <w:rFonts w:ascii="Arial" w:hAnsi="Arial" w:cs="Arial"/>
          <w:b/>
          <w:sz w:val="32"/>
          <w:szCs w:val="32"/>
        </w:rPr>
        <w:t>Volunteering and Benefits</w:t>
      </w:r>
    </w:p>
    <w:p w14:paraId="60D7AFCB" w14:textId="77777777" w:rsidR="002364F8" w:rsidRPr="00167401" w:rsidRDefault="002364F8">
      <w:pPr>
        <w:rPr>
          <w:rFonts w:ascii="Arial" w:hAnsi="Arial" w:cs="Arial"/>
          <w:b/>
        </w:rPr>
      </w:pPr>
    </w:p>
    <w:p w14:paraId="76145158" w14:textId="77777777" w:rsidR="00144FA4" w:rsidRDefault="00144FA4"/>
    <w:p w14:paraId="0B08C44B" w14:textId="45444E8A" w:rsidR="00144FA4" w:rsidRPr="00167401" w:rsidRDefault="00144FA4">
      <w:pPr>
        <w:rPr>
          <w:rFonts w:ascii="Arial" w:hAnsi="Arial" w:cs="Arial"/>
        </w:rPr>
      </w:pPr>
      <w:r w:rsidRPr="00167401">
        <w:rPr>
          <w:rFonts w:ascii="Arial" w:hAnsi="Arial" w:cs="Arial"/>
        </w:rPr>
        <w:t xml:space="preserve">As an organisation it is important to understand the financial implication of volunteering for some </w:t>
      </w:r>
      <w:r w:rsidR="00C52849" w:rsidRPr="00167401">
        <w:rPr>
          <w:rFonts w:ascii="Arial" w:hAnsi="Arial" w:cs="Arial"/>
        </w:rPr>
        <w:t>people</w:t>
      </w:r>
      <w:r w:rsidRPr="00167401">
        <w:rPr>
          <w:rFonts w:ascii="Arial" w:hAnsi="Arial" w:cs="Arial"/>
        </w:rPr>
        <w:t xml:space="preserve">. </w:t>
      </w:r>
    </w:p>
    <w:p w14:paraId="4483816D" w14:textId="77777777" w:rsidR="00144FA4" w:rsidRPr="00167401" w:rsidRDefault="00144FA4">
      <w:pPr>
        <w:rPr>
          <w:rFonts w:ascii="Arial" w:hAnsi="Arial" w:cs="Arial"/>
        </w:rPr>
      </w:pPr>
    </w:p>
    <w:p w14:paraId="6CDDF773" w14:textId="73F8C4AE" w:rsidR="00144FA4" w:rsidRPr="00167401" w:rsidRDefault="00144FA4">
      <w:pPr>
        <w:rPr>
          <w:rFonts w:ascii="Arial" w:hAnsi="Arial" w:cs="Arial"/>
        </w:rPr>
      </w:pPr>
      <w:r w:rsidRPr="00167401">
        <w:rPr>
          <w:rFonts w:ascii="Arial" w:hAnsi="Arial" w:cs="Arial"/>
        </w:rPr>
        <w:t xml:space="preserve">Some volunteers will be in a </w:t>
      </w:r>
      <w:r w:rsidR="00C52849" w:rsidRPr="00167401">
        <w:rPr>
          <w:rFonts w:ascii="Arial" w:hAnsi="Arial" w:cs="Arial"/>
        </w:rPr>
        <w:t>position where they are com</w:t>
      </w:r>
      <w:r w:rsidRPr="00167401">
        <w:rPr>
          <w:rFonts w:ascii="Arial" w:hAnsi="Arial" w:cs="Arial"/>
        </w:rPr>
        <w:t>fortable financially. They may not claim expenses even if they are incurred through volunteering. If yo</w:t>
      </w:r>
      <w:r w:rsidR="00C52849" w:rsidRPr="00167401">
        <w:rPr>
          <w:rFonts w:ascii="Arial" w:hAnsi="Arial" w:cs="Arial"/>
        </w:rPr>
        <w:t>u are a small, mostly volunteer-</w:t>
      </w:r>
      <w:r w:rsidRPr="00167401">
        <w:rPr>
          <w:rFonts w:ascii="Arial" w:hAnsi="Arial" w:cs="Arial"/>
        </w:rPr>
        <w:t xml:space="preserve">run organisation, you may find that volunteers are happy to use their car, drive and buy their own coffee when volunteering, whilst never claiming any money back from the organisation. </w:t>
      </w:r>
    </w:p>
    <w:p w14:paraId="35273337" w14:textId="77777777" w:rsidR="00144FA4" w:rsidRPr="00167401" w:rsidRDefault="00144FA4">
      <w:pPr>
        <w:rPr>
          <w:rFonts w:ascii="Arial" w:hAnsi="Arial" w:cs="Arial"/>
        </w:rPr>
      </w:pPr>
    </w:p>
    <w:p w14:paraId="4CEFCCFC" w14:textId="43CA64A3" w:rsidR="00144FA4" w:rsidRPr="00167401" w:rsidRDefault="00144FA4">
      <w:pPr>
        <w:rPr>
          <w:rFonts w:ascii="Arial" w:hAnsi="Arial" w:cs="Arial"/>
        </w:rPr>
      </w:pPr>
      <w:r w:rsidRPr="00167401">
        <w:rPr>
          <w:rFonts w:ascii="Arial" w:hAnsi="Arial" w:cs="Arial"/>
        </w:rPr>
        <w:t xml:space="preserve">However, there are other volunteers who will need to claim their expenses, as they cannot be left out of pocket. For many, every penny counts, and as an organisation you need to be aware of this. Some volunteers may need to be given money from petty cash on the day, rather than claim their expenses once a month or week. Offering an element of confidential flexibility on this matter will make sure that you do not exclude anyone from volunteering, especially because of their financial situation. </w:t>
      </w:r>
    </w:p>
    <w:p w14:paraId="3400CA16" w14:textId="77777777" w:rsidR="001A5F63" w:rsidRPr="00167401" w:rsidRDefault="001A5F63">
      <w:pPr>
        <w:rPr>
          <w:rFonts w:ascii="Arial" w:hAnsi="Arial" w:cs="Arial"/>
        </w:rPr>
      </w:pPr>
    </w:p>
    <w:p w14:paraId="1D55727B" w14:textId="2338A503" w:rsidR="001A5F63" w:rsidRPr="00167401" w:rsidRDefault="009078DE">
      <w:pPr>
        <w:rPr>
          <w:rFonts w:ascii="Arial" w:hAnsi="Arial" w:cs="Arial"/>
        </w:rPr>
      </w:pPr>
      <w:r w:rsidRPr="00167401">
        <w:rPr>
          <w:rFonts w:ascii="Arial" w:hAnsi="Arial" w:cs="Arial"/>
        </w:rPr>
        <w:t xml:space="preserve">A big question for volunteers is: </w:t>
      </w:r>
      <w:r w:rsidRPr="00167401">
        <w:rPr>
          <w:rFonts w:ascii="Arial" w:hAnsi="Arial" w:cs="Arial"/>
          <w:b/>
        </w:rPr>
        <w:t>How will volunteering affect my benefits?</w:t>
      </w:r>
      <w:r w:rsidRPr="00167401">
        <w:rPr>
          <w:rFonts w:ascii="Arial" w:hAnsi="Arial" w:cs="Arial"/>
        </w:rPr>
        <w:t xml:space="preserve"> </w:t>
      </w:r>
    </w:p>
    <w:p w14:paraId="6A5F20F9" w14:textId="77777777" w:rsidR="00144FA4" w:rsidRPr="00167401" w:rsidRDefault="00144FA4">
      <w:pPr>
        <w:rPr>
          <w:rFonts w:ascii="Arial" w:hAnsi="Arial" w:cs="Arial"/>
        </w:rPr>
      </w:pPr>
    </w:p>
    <w:p w14:paraId="0A873BB4" w14:textId="4683AAA4" w:rsidR="004A7164" w:rsidRPr="00167401" w:rsidRDefault="009078DE">
      <w:pPr>
        <w:rPr>
          <w:rFonts w:ascii="Arial" w:hAnsi="Arial" w:cs="Arial"/>
        </w:rPr>
      </w:pPr>
      <w:r w:rsidRPr="00167401">
        <w:rPr>
          <w:rFonts w:ascii="Arial" w:hAnsi="Arial" w:cs="Arial"/>
        </w:rPr>
        <w:t xml:space="preserve">If any of your volunteers claim state benefits, it is important that they, and you, understand their rights. </w:t>
      </w:r>
      <w:r w:rsidR="004A7164" w:rsidRPr="00167401">
        <w:rPr>
          <w:rFonts w:ascii="Arial" w:hAnsi="Arial" w:cs="Arial"/>
          <w:u w:val="single"/>
        </w:rPr>
        <w:t>In most cases, volunteering should not affect state benefits</w:t>
      </w:r>
      <w:r w:rsidR="004A7164" w:rsidRPr="00167401">
        <w:rPr>
          <w:rFonts w:ascii="Arial" w:hAnsi="Arial" w:cs="Arial"/>
        </w:rPr>
        <w:t xml:space="preserve">, providing that </w:t>
      </w:r>
      <w:r w:rsidR="00860A85" w:rsidRPr="00167401">
        <w:rPr>
          <w:rFonts w:ascii="Arial" w:hAnsi="Arial" w:cs="Arial"/>
        </w:rPr>
        <w:t xml:space="preserve">- </w:t>
      </w:r>
    </w:p>
    <w:p w14:paraId="66369E11" w14:textId="33CAACBE" w:rsidR="004A7164" w:rsidRPr="00167401" w:rsidRDefault="00860A85" w:rsidP="004A7164">
      <w:pPr>
        <w:pStyle w:val="ListParagraph"/>
        <w:numPr>
          <w:ilvl w:val="0"/>
          <w:numId w:val="2"/>
        </w:numPr>
        <w:rPr>
          <w:rFonts w:ascii="Arial" w:hAnsi="Arial" w:cs="Arial"/>
        </w:rPr>
      </w:pPr>
      <w:r w:rsidRPr="00167401">
        <w:rPr>
          <w:rFonts w:ascii="Arial" w:hAnsi="Arial" w:cs="Arial"/>
        </w:rPr>
        <w:t>the only money</w:t>
      </w:r>
      <w:r w:rsidR="004A7164" w:rsidRPr="00167401">
        <w:rPr>
          <w:rFonts w:ascii="Arial" w:hAnsi="Arial" w:cs="Arial"/>
        </w:rPr>
        <w:t xml:space="preserve"> receive</w:t>
      </w:r>
      <w:r w:rsidRPr="00167401">
        <w:rPr>
          <w:rFonts w:ascii="Arial" w:hAnsi="Arial" w:cs="Arial"/>
        </w:rPr>
        <w:t>d</w:t>
      </w:r>
      <w:r w:rsidR="004A7164" w:rsidRPr="00167401">
        <w:rPr>
          <w:rFonts w:ascii="Arial" w:hAnsi="Arial" w:cs="Arial"/>
        </w:rPr>
        <w:t xml:space="preserve"> from volunteering is to cover </w:t>
      </w:r>
      <w:r w:rsidRPr="00167401">
        <w:rPr>
          <w:rFonts w:ascii="Arial" w:hAnsi="Arial" w:cs="Arial"/>
        </w:rPr>
        <w:t xml:space="preserve">actual </w:t>
      </w:r>
      <w:r w:rsidR="004A7164" w:rsidRPr="00167401">
        <w:rPr>
          <w:rFonts w:ascii="Arial" w:hAnsi="Arial" w:cs="Arial"/>
        </w:rPr>
        <w:t>out of pockets expenses</w:t>
      </w:r>
    </w:p>
    <w:p w14:paraId="14CB44BB" w14:textId="77777777" w:rsidR="00860A85" w:rsidRPr="00167401" w:rsidRDefault="004A7164" w:rsidP="004A7164">
      <w:pPr>
        <w:pStyle w:val="ListParagraph"/>
        <w:numPr>
          <w:ilvl w:val="0"/>
          <w:numId w:val="2"/>
        </w:numPr>
        <w:rPr>
          <w:rFonts w:ascii="Arial" w:hAnsi="Arial" w:cs="Arial"/>
        </w:rPr>
      </w:pPr>
      <w:r w:rsidRPr="00167401">
        <w:rPr>
          <w:rFonts w:ascii="Arial" w:hAnsi="Arial" w:cs="Arial"/>
        </w:rPr>
        <w:t>and that commitments made to the DWP</w:t>
      </w:r>
      <w:r w:rsidR="00860A85" w:rsidRPr="00167401">
        <w:rPr>
          <w:rFonts w:ascii="Arial" w:hAnsi="Arial" w:cs="Arial"/>
        </w:rPr>
        <w:t xml:space="preserve"> are honoured</w:t>
      </w:r>
      <w:r w:rsidRPr="00167401">
        <w:rPr>
          <w:rFonts w:ascii="Arial" w:hAnsi="Arial" w:cs="Arial"/>
        </w:rPr>
        <w:t xml:space="preserve"> </w:t>
      </w:r>
    </w:p>
    <w:p w14:paraId="1A7CC2B6" w14:textId="29625960" w:rsidR="004A7164" w:rsidRPr="00167401" w:rsidRDefault="00860A85" w:rsidP="00860A85">
      <w:pPr>
        <w:pStyle w:val="ListParagraph"/>
        <w:ind w:left="360"/>
        <w:rPr>
          <w:rFonts w:ascii="Arial" w:hAnsi="Arial" w:cs="Arial"/>
        </w:rPr>
      </w:pPr>
      <w:r w:rsidRPr="00167401">
        <w:rPr>
          <w:rFonts w:ascii="Arial" w:hAnsi="Arial" w:cs="Arial"/>
        </w:rPr>
        <w:t>(</w:t>
      </w:r>
      <w:r w:rsidR="004A7164" w:rsidRPr="00167401">
        <w:rPr>
          <w:rFonts w:ascii="Arial" w:hAnsi="Arial" w:cs="Arial"/>
        </w:rPr>
        <w:t>For example,</w:t>
      </w:r>
      <w:r w:rsidRPr="00167401">
        <w:rPr>
          <w:rFonts w:ascii="Arial" w:hAnsi="Arial" w:cs="Arial"/>
        </w:rPr>
        <w:t xml:space="preserve"> if a volunteer claims</w:t>
      </w:r>
      <w:r w:rsidR="004A7164" w:rsidRPr="00167401">
        <w:rPr>
          <w:rFonts w:ascii="Arial" w:hAnsi="Arial" w:cs="Arial"/>
        </w:rPr>
        <w:t xml:space="preserve"> job seekers allowance, </w:t>
      </w:r>
      <w:r w:rsidRPr="00167401">
        <w:rPr>
          <w:rFonts w:ascii="Arial" w:hAnsi="Arial" w:cs="Arial"/>
        </w:rPr>
        <w:t>they can</w:t>
      </w:r>
      <w:r w:rsidR="004A7164" w:rsidRPr="00167401">
        <w:rPr>
          <w:rFonts w:ascii="Arial" w:hAnsi="Arial" w:cs="Arial"/>
        </w:rPr>
        <w:t xml:space="preserve"> still volunteer, but must be actively looking for work, and be available</w:t>
      </w:r>
      <w:r w:rsidRPr="00167401">
        <w:rPr>
          <w:rFonts w:ascii="Arial" w:hAnsi="Arial" w:cs="Arial"/>
        </w:rPr>
        <w:t xml:space="preserve"> to interview.)</w:t>
      </w:r>
    </w:p>
    <w:p w14:paraId="7BFBEABA" w14:textId="77777777" w:rsidR="004A7164" w:rsidRPr="00167401" w:rsidRDefault="004A7164" w:rsidP="004A7164">
      <w:pPr>
        <w:rPr>
          <w:rFonts w:ascii="Arial" w:hAnsi="Arial" w:cs="Arial"/>
        </w:rPr>
      </w:pPr>
    </w:p>
    <w:p w14:paraId="5B6286B8" w14:textId="315D5955" w:rsidR="004A7164" w:rsidRPr="00167401" w:rsidRDefault="004A7164" w:rsidP="004A7164">
      <w:pPr>
        <w:rPr>
          <w:rFonts w:ascii="Arial" w:hAnsi="Arial" w:cs="Arial"/>
        </w:rPr>
      </w:pPr>
      <w:r w:rsidRPr="00167401">
        <w:rPr>
          <w:rFonts w:ascii="Arial" w:hAnsi="Arial" w:cs="Arial"/>
        </w:rPr>
        <w:t>If you are a full-time volunteer and you receive an allowance, then usually you will not be eligible to receive benefits. But, this is worth checking depending upon your particular case.</w:t>
      </w:r>
    </w:p>
    <w:p w14:paraId="6DD71B81" w14:textId="77777777" w:rsidR="004A7164" w:rsidRPr="00167401" w:rsidRDefault="004A7164" w:rsidP="004A7164">
      <w:pPr>
        <w:rPr>
          <w:rFonts w:ascii="Arial" w:hAnsi="Arial" w:cs="Arial"/>
        </w:rPr>
      </w:pPr>
    </w:p>
    <w:p w14:paraId="0E5B9EEB" w14:textId="77777777" w:rsidR="00167401" w:rsidRPr="00167401" w:rsidRDefault="00167401">
      <w:pPr>
        <w:rPr>
          <w:rFonts w:ascii="Arial" w:hAnsi="Arial" w:cs="Arial"/>
        </w:rPr>
      </w:pPr>
      <w:r w:rsidRPr="00167401">
        <w:rPr>
          <w:rFonts w:ascii="Arial" w:hAnsi="Arial" w:cs="Arial"/>
        </w:rPr>
        <w:t xml:space="preserve">More information can be found via this link </w:t>
      </w:r>
      <w:hyperlink r:id="rId6" w:history="1">
        <w:r w:rsidRPr="00167401">
          <w:rPr>
            <w:rStyle w:val="Hyperlink"/>
            <w:rFonts w:ascii="Arial" w:hAnsi="Arial" w:cs="Arial"/>
          </w:rPr>
          <w:t>Volunteering and claiming benefits - GOV.UK (www.gov.uk)</w:t>
        </w:r>
      </w:hyperlink>
    </w:p>
    <w:p w14:paraId="651718CB" w14:textId="77777777" w:rsidR="00167401" w:rsidRDefault="00167401"/>
    <w:p w14:paraId="56CBC2E0" w14:textId="59A082B2" w:rsidR="00B03555" w:rsidRDefault="004A7164">
      <w:pPr>
        <w:rPr>
          <w:rFonts w:ascii="Arial" w:hAnsi="Arial" w:cs="Arial"/>
        </w:rPr>
      </w:pPr>
      <w:r w:rsidRPr="00167401">
        <w:rPr>
          <w:rFonts w:ascii="Arial" w:hAnsi="Arial" w:cs="Arial"/>
        </w:rPr>
        <w:t xml:space="preserve">For information on specific benefits, it is best to speak to a member of the Department of Work and Pensions directly </w:t>
      </w:r>
      <w:r w:rsidR="00167401">
        <w:rPr>
          <w:rFonts w:ascii="Arial" w:hAnsi="Arial" w:cs="Arial"/>
        </w:rPr>
        <w:t>or via your journal if you claim Universal Credit.</w:t>
      </w:r>
    </w:p>
    <w:p w14:paraId="7DC2C538" w14:textId="3414FE63" w:rsidR="001E65BD" w:rsidRDefault="001E65BD">
      <w:pPr>
        <w:rPr>
          <w:rFonts w:ascii="Arial" w:hAnsi="Arial" w:cs="Arial"/>
        </w:rPr>
      </w:pPr>
    </w:p>
    <w:p w14:paraId="246FFE59" w14:textId="3D2BAFD0" w:rsidR="001E65BD" w:rsidRPr="00167401" w:rsidRDefault="001E65BD">
      <w:pPr>
        <w:rPr>
          <w:rFonts w:ascii="Arial" w:hAnsi="Arial" w:cs="Arial"/>
        </w:rPr>
      </w:pPr>
      <w:r w:rsidRPr="004635A2">
        <w:rPr>
          <w:rFonts w:ascii="Arial" w:hAnsi="Arial" w:cs="Arial"/>
          <w:b/>
          <w:bCs/>
          <w:iCs/>
        </w:rPr>
        <w:t xml:space="preserve">If you would like more information regarding volunteer recruitment, get in touch with us at </w:t>
      </w:r>
      <w:hyperlink r:id="rId7" w:history="1">
        <w:r w:rsidRPr="004635A2">
          <w:rPr>
            <w:rStyle w:val="Hyperlink"/>
            <w:rFonts w:ascii="Arial" w:hAnsi="Arial" w:cs="Arial"/>
            <w:b/>
            <w:bCs/>
            <w:iCs/>
          </w:rPr>
          <w:t>volunteercentre@voluntarynorfolk.org.uk</w:t>
        </w:r>
      </w:hyperlink>
    </w:p>
    <w:p w14:paraId="4477224D" w14:textId="77777777" w:rsidR="004A7164" w:rsidRPr="00167401" w:rsidRDefault="004A7164">
      <w:pPr>
        <w:rPr>
          <w:rFonts w:ascii="Arial" w:hAnsi="Arial" w:cs="Arial"/>
        </w:rPr>
      </w:pPr>
    </w:p>
    <w:p w14:paraId="5991899C" w14:textId="6343600E" w:rsidR="00921BC8" w:rsidRPr="00167401" w:rsidRDefault="00167401">
      <w:pPr>
        <w:rPr>
          <w:rFonts w:ascii="Arial" w:hAnsi="Arial" w:cs="Arial"/>
          <w:i/>
        </w:rPr>
      </w:pPr>
      <w:r>
        <w:rPr>
          <w:rFonts w:ascii="Arial" w:hAnsi="Arial" w:cs="Arial"/>
          <w:i/>
        </w:rPr>
        <w:t xml:space="preserve">  </w:t>
      </w:r>
      <w:r w:rsidR="00B03555" w:rsidRPr="00167401">
        <w:rPr>
          <w:rFonts w:ascii="Arial" w:hAnsi="Arial" w:cs="Arial"/>
          <w:i/>
        </w:rPr>
        <w:t xml:space="preserve"> </w:t>
      </w:r>
    </w:p>
    <w:sectPr w:rsidR="00921BC8" w:rsidRPr="00167401" w:rsidSect="00BA245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87EEB"/>
    <w:multiLevelType w:val="hybridMultilevel"/>
    <w:tmpl w:val="386E52C6"/>
    <w:lvl w:ilvl="0" w:tplc="400688D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1F1249"/>
    <w:multiLevelType w:val="hybridMultilevel"/>
    <w:tmpl w:val="BC4E77A8"/>
    <w:lvl w:ilvl="0" w:tplc="67327D2E">
      <w:numFmt w:val="bullet"/>
      <w:lvlText w:val="-"/>
      <w:lvlJc w:val="left"/>
      <w:pPr>
        <w:ind w:left="360" w:hanging="360"/>
      </w:pPr>
      <w:rPr>
        <w:rFonts w:ascii="Cambria" w:eastAsiaTheme="minorEastAsia" w:hAnsi="Cambria" w:cstheme="minorBidi" w:hint="default"/>
        <w:u w:val="no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30146556">
    <w:abstractNumId w:val="0"/>
  </w:num>
  <w:num w:numId="2" w16cid:durableId="621885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B47"/>
    <w:rsid w:val="00047EDC"/>
    <w:rsid w:val="00071E5A"/>
    <w:rsid w:val="00144FA4"/>
    <w:rsid w:val="00167401"/>
    <w:rsid w:val="001933AA"/>
    <w:rsid w:val="001A5F63"/>
    <w:rsid w:val="001E65BD"/>
    <w:rsid w:val="00215173"/>
    <w:rsid w:val="002364F8"/>
    <w:rsid w:val="00380957"/>
    <w:rsid w:val="003D7D43"/>
    <w:rsid w:val="004A7164"/>
    <w:rsid w:val="004F3CD0"/>
    <w:rsid w:val="00617682"/>
    <w:rsid w:val="0065270A"/>
    <w:rsid w:val="00860A85"/>
    <w:rsid w:val="00875E80"/>
    <w:rsid w:val="009078DE"/>
    <w:rsid w:val="00921BC8"/>
    <w:rsid w:val="00A33B47"/>
    <w:rsid w:val="00A82F8B"/>
    <w:rsid w:val="00B03555"/>
    <w:rsid w:val="00BA245F"/>
    <w:rsid w:val="00C52849"/>
    <w:rsid w:val="00CD7A18"/>
    <w:rsid w:val="00D05C6A"/>
    <w:rsid w:val="00DE351B"/>
    <w:rsid w:val="00E220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96B32B"/>
  <w14:defaultImageDpi w14:val="300"/>
  <w15:docId w15:val="{CF6C6A73-41BA-4821-9C29-F83669A1E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5E80"/>
    <w:pPr>
      <w:ind w:left="720"/>
      <w:contextualSpacing/>
    </w:pPr>
  </w:style>
  <w:style w:type="character" w:styleId="Hyperlink">
    <w:name w:val="Hyperlink"/>
    <w:basedOn w:val="DefaultParagraphFont"/>
    <w:uiPriority w:val="99"/>
    <w:unhideWhenUsed/>
    <w:rsid w:val="004A7164"/>
    <w:rPr>
      <w:color w:val="0000FF" w:themeColor="hyperlink"/>
      <w:u w:val="single"/>
    </w:rPr>
  </w:style>
  <w:style w:type="character" w:styleId="UnresolvedMention">
    <w:name w:val="Unresolved Mention"/>
    <w:basedOn w:val="DefaultParagraphFont"/>
    <w:uiPriority w:val="99"/>
    <w:semiHidden/>
    <w:unhideWhenUsed/>
    <w:rsid w:val="00167401"/>
    <w:rPr>
      <w:color w:val="605E5C"/>
      <w:shd w:val="clear" w:color="auto" w:fill="E1DFDD"/>
    </w:rPr>
  </w:style>
  <w:style w:type="character" w:styleId="FollowedHyperlink">
    <w:name w:val="FollowedHyperlink"/>
    <w:basedOn w:val="DefaultParagraphFont"/>
    <w:uiPriority w:val="99"/>
    <w:semiHidden/>
    <w:unhideWhenUsed/>
    <w:rsid w:val="001674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olunteercentre@voluntarynorfolk.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uidance/volunteering-and-claiming-benefits"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Goldentrianglegirls WI</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Goldentriangle Girls</dc:creator>
  <cp:keywords/>
  <dc:description/>
  <cp:lastModifiedBy>Laura Holland</cp:lastModifiedBy>
  <cp:revision>4</cp:revision>
  <dcterms:created xsi:type="dcterms:W3CDTF">2022-04-07T12:29:00Z</dcterms:created>
  <dcterms:modified xsi:type="dcterms:W3CDTF">2022-05-24T11:46:00Z</dcterms:modified>
</cp:coreProperties>
</file>